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B2C36" w14:textId="77777777" w:rsidR="009C01DE" w:rsidRPr="009C01DE" w:rsidRDefault="009C01DE" w:rsidP="009C0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C01DE">
        <w:rPr>
          <w:rFonts w:ascii="Times New Roman" w:hAnsi="Times New Roman" w:cs="Times New Roman"/>
          <w:b/>
          <w:sz w:val="24"/>
          <w:szCs w:val="24"/>
          <w:lang w:val="ru-RU"/>
        </w:rPr>
        <w:t>Сравнительная таблица</w:t>
      </w:r>
    </w:p>
    <w:p w14:paraId="2DAF0B2A" w14:textId="31E50371" w:rsidR="009C01DE" w:rsidRPr="009C6E3C" w:rsidRDefault="009C01DE" w:rsidP="004D218A">
      <w:pPr>
        <w:spacing w:after="0" w:line="240" w:lineRule="auto"/>
        <w:jc w:val="center"/>
      </w:pPr>
      <w:r w:rsidRPr="009C01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проекту приказа </w:t>
      </w:r>
      <w:r w:rsidRPr="009C01DE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Заместителя Премьер-Министра –Министра национальной экономики Республики Казахстан</w:t>
      </w:r>
      <w:r w:rsidR="004D218A" w:rsidRPr="004D218A">
        <w:t xml:space="preserve"> </w:t>
      </w:r>
      <w:r w:rsidR="009C6E3C" w:rsidRPr="009C6E3C">
        <w:rPr>
          <w:rFonts w:ascii="Times New Roman" w:hAnsi="Times New Roman" w:cs="Times New Roman"/>
          <w:b/>
          <w:bCs/>
          <w:sz w:val="24"/>
          <w:szCs w:val="24"/>
          <w:lang w:val="ru-RU"/>
        </w:rPr>
        <w:t>«О внесении изменени</w:t>
      </w:r>
      <w:r w:rsidR="00061BAC">
        <w:rPr>
          <w:rFonts w:ascii="Times New Roman" w:hAnsi="Times New Roman" w:cs="Times New Roman"/>
          <w:b/>
          <w:bCs/>
          <w:sz w:val="24"/>
          <w:szCs w:val="24"/>
          <w:lang w:val="ru-RU"/>
        </w:rPr>
        <w:t>я</w:t>
      </w:r>
      <w:r w:rsidR="009C6E3C" w:rsidRPr="009C6E3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приказ Заместителя Премьер-Министра – Министра национальной экономики Республики Казахстан от 31 декабря 2025 года № 139 «Об утверждении Правил определения выравнивающего коэффициента, применяемого к установленным ставкам налога на добычу полезных ископаемых»</w:t>
      </w:r>
    </w:p>
    <w:p w14:paraId="39B3257B" w14:textId="77777777" w:rsidR="009C01DE" w:rsidRDefault="009C01DE">
      <w:pPr>
        <w:rPr>
          <w:lang w:val="ru-RU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306" w:type="dxa"/>
        <w:tblLayout w:type="fixed"/>
        <w:tblLook w:val="04A0" w:firstRow="1" w:lastRow="0" w:firstColumn="1" w:lastColumn="0" w:noHBand="0" w:noVBand="1"/>
      </w:tblPr>
      <w:tblGrid>
        <w:gridCol w:w="703"/>
        <w:gridCol w:w="1702"/>
        <w:gridCol w:w="5245"/>
        <w:gridCol w:w="5245"/>
        <w:gridCol w:w="2411"/>
      </w:tblGrid>
      <w:tr w:rsidR="009C01DE" w:rsidRPr="00DE7968" w14:paraId="38F4CC89" w14:textId="77777777" w:rsidTr="0075659B">
        <w:tc>
          <w:tcPr>
            <w:tcW w:w="703" w:type="dxa"/>
            <w:vAlign w:val="center"/>
          </w:tcPr>
          <w:p w14:paraId="760CBDA5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1D45C79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2" w:type="dxa"/>
            <w:vAlign w:val="center"/>
          </w:tcPr>
          <w:p w14:paraId="2AEC7FC6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5245" w:type="dxa"/>
            <w:vAlign w:val="center"/>
          </w:tcPr>
          <w:p w14:paraId="4DEEA565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245" w:type="dxa"/>
            <w:vAlign w:val="center"/>
          </w:tcPr>
          <w:p w14:paraId="574C050F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411" w:type="dxa"/>
          </w:tcPr>
          <w:p w14:paraId="1A6AE379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  <w:p w14:paraId="11A55654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1) суть поправки;</w:t>
            </w:r>
          </w:p>
          <w:p w14:paraId="0EED7EEE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2) аргументированное обоснование каждой вносимой поправки;</w:t>
            </w:r>
          </w:p>
          <w:p w14:paraId="482B1C98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9C01DE" w:rsidRPr="00DE7968" w14:paraId="4190FDA2" w14:textId="77777777" w:rsidTr="0075659B">
        <w:tc>
          <w:tcPr>
            <w:tcW w:w="703" w:type="dxa"/>
          </w:tcPr>
          <w:p w14:paraId="22576B07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14:paraId="0EB1BB6B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536FC379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01AADD5D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14:paraId="12FAFB8D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C01DE" w:rsidRPr="00DE7968" w14:paraId="00AF5670" w14:textId="77777777" w:rsidTr="0075659B">
        <w:tc>
          <w:tcPr>
            <w:tcW w:w="15306" w:type="dxa"/>
            <w:gridSpan w:val="5"/>
          </w:tcPr>
          <w:p w14:paraId="7ECB5A77" w14:textId="77777777" w:rsidR="009C01DE" w:rsidRPr="00DE7968" w:rsidRDefault="009C01DE" w:rsidP="0075659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5A94C5" w14:textId="77777777" w:rsidR="009C01DE" w:rsidRPr="00DE7968" w:rsidRDefault="009C01DE" w:rsidP="0075659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определения выравнивающего коэффициента, применяемого к установленным ставкам налога на добычу полезных ископаемых </w:t>
            </w:r>
          </w:p>
          <w:p w14:paraId="600A280D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01DE" w:rsidRPr="00DE7968" w14:paraId="12B5970F" w14:textId="77777777" w:rsidTr="0075659B">
        <w:tc>
          <w:tcPr>
            <w:tcW w:w="703" w:type="dxa"/>
          </w:tcPr>
          <w:p w14:paraId="6193C6C0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14:paraId="7D3C9933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sz w:val="24"/>
                <w:szCs w:val="24"/>
              </w:rPr>
              <w:t xml:space="preserve"> абзацы пятнадцатый, семнадцатый и восемнадцатый пункта 6</w:t>
            </w:r>
          </w:p>
        </w:tc>
        <w:tc>
          <w:tcPr>
            <w:tcW w:w="5245" w:type="dxa"/>
          </w:tcPr>
          <w:p w14:paraId="18CE42F3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79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70D63E" wp14:editId="12D7E06B">
                  <wp:extent cx="316865" cy="255905"/>
                  <wp:effectExtent l="0" t="0" r="698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средняя розничная цена на бензин Аи-92 за предшествующий период в приграничных с Республикой Казахстан регионах,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тенге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3BEB1CD9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79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C91ED1" wp14:editId="04B02FBD">
                  <wp:extent cx="335280" cy="262255"/>
                  <wp:effectExtent l="0" t="0" r="762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– средняя розничная цена на бензин Аи-92 в Республике Казахстан за предшествующий период,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тенге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45BE8FFE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себ – средняя производственная себестоимость добычи нефти за единицу продукции, определяемая в соответствии с международными стандартами финансовой отчетности и (или) требованиями законодательства Республики Казахстан о бухгалтерском учете и финансовой отчетности, увеличенная на 20 процентов,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тенге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3AA6D0FA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2CABC829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79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6242A37" wp14:editId="647487E6">
                  <wp:extent cx="316865" cy="255905"/>
                  <wp:effectExtent l="0" t="0" r="698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средняя розничная цена на бензин Аи-92 за предшествующий период в приграничных с Республикой Казахстан регионах,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теңге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552A8F5B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79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8E6F93" wp14:editId="245B3F42">
                  <wp:extent cx="335280" cy="262255"/>
                  <wp:effectExtent l="0" t="0" r="762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– средняя розничная цена на бензин Аи-92 в Республике Казахстан за предшествующий период,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теңге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5CCA7451" w14:textId="77777777" w:rsidR="009C01DE" w:rsidRPr="00DE7968" w:rsidRDefault="009C01DE" w:rsidP="0075659B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себ – средняя производственная себестоимость добычи нефти за единицу продукции, определяемая в соответствии с международными стандартами финансовой отчетности и (или) требованиями законодательства Республики Казахстан о бухгалтерском учете и финансовой отчетности, увеличенная на 20 процентов, в </w:t>
            </w:r>
            <w:r w:rsidRPr="00DE79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теңге</w:t>
            </w:r>
            <w:r w:rsidRPr="00DE79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тонну;</w:t>
            </w:r>
          </w:p>
          <w:p w14:paraId="5DDD3498" w14:textId="77777777" w:rsidR="009C01DE" w:rsidRPr="00DE7968" w:rsidRDefault="009C01DE" w:rsidP="0075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14:paraId="0A379E03" w14:textId="77777777" w:rsidR="009C01DE" w:rsidRPr="00DE7968" w:rsidRDefault="009C01DE" w:rsidP="007565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9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целях приведения в соответствии с нормами Конституции Республики Казахстан.</w:t>
            </w:r>
          </w:p>
        </w:tc>
      </w:tr>
    </w:tbl>
    <w:p w14:paraId="13C48AC7" w14:textId="77777777" w:rsidR="009C01DE" w:rsidRPr="009C01DE" w:rsidRDefault="009C01DE"/>
    <w:sectPr w:rsidR="009C01DE" w:rsidRPr="009C01DE" w:rsidSect="009C01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CBC6A" w14:textId="77777777" w:rsidR="00F15706" w:rsidRDefault="00F15706">
      <w:pPr>
        <w:spacing w:after="0" w:line="240" w:lineRule="auto"/>
      </w:pPr>
      <w:r>
        <w:separator/>
      </w:r>
    </w:p>
  </w:endnote>
  <w:endnote w:type="continuationSeparator" w:id="0">
    <w:p w14:paraId="7FD60DE0" w14:textId="77777777" w:rsidR="00F15706" w:rsidRDefault="00F1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19ABB" w14:textId="77777777" w:rsidR="00F15706" w:rsidRDefault="00F15706">
      <w:pPr>
        <w:spacing w:after="0" w:line="240" w:lineRule="auto"/>
      </w:pPr>
      <w:r>
        <w:separator/>
      </w:r>
    </w:p>
  </w:footnote>
  <w:footnote w:type="continuationSeparator" w:id="0">
    <w:p w14:paraId="5B07B11F" w14:textId="77777777" w:rsidR="00F15706" w:rsidRDefault="00F15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5E7"/>
    <w:rsid w:val="00061BAC"/>
    <w:rsid w:val="001F25E7"/>
    <w:rsid w:val="002B4B6D"/>
    <w:rsid w:val="00351CAF"/>
    <w:rsid w:val="004D218A"/>
    <w:rsid w:val="009C01DE"/>
    <w:rsid w:val="009C6E3C"/>
    <w:rsid w:val="00F1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819C8"/>
  <w15:chartTrackingRefBased/>
  <w15:docId w15:val="{85E9F250-4141-4C30-95B0-56C0EAD2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D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Бекболат Еран</dc:creator>
  <cp:keywords/>
  <dc:description/>
  <cp:lastModifiedBy>Бекболат Еран</cp:lastModifiedBy>
  <cp:revision>11</cp:revision>
  <cp:lastPrinted>2026-06-11T07:34:00Z</cp:lastPrinted>
  <dcterms:created xsi:type="dcterms:W3CDTF">2026-06-11T06:00:00Z</dcterms:created>
  <dcterms:modified xsi:type="dcterms:W3CDTF">2026-06-11T07:43:00Z</dcterms:modified>
</cp:coreProperties>
</file>